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FD1CD" w14:textId="27D4BC01" w:rsidR="0065794B" w:rsidRPr="00E56BFD" w:rsidRDefault="00632902" w:rsidP="0065794B">
      <w:pPr>
        <w:ind w:right="1275"/>
        <w:rPr>
          <w:rFonts w:ascii="Calibri" w:hAnsi="Calibri" w:cs="Calibri"/>
        </w:rPr>
      </w:pPr>
      <w:r w:rsidRPr="00E56BFD">
        <w:rPr>
          <w:rFonts w:ascii="Calibri" w:hAnsi="Calibri" w:cs="Calibri"/>
          <w:noProof/>
        </w:rPr>
        <mc:AlternateContent>
          <mc:Choice Requires="wps">
            <w:drawing>
              <wp:anchor distT="0" distB="0" distL="114300" distR="114300" simplePos="0" relativeHeight="251659264" behindDoc="0" locked="0" layoutInCell="1" allowOverlap="1" wp14:anchorId="4FEE8E44" wp14:editId="64D6CD1C">
                <wp:simplePos x="0" y="0"/>
                <wp:positionH relativeFrom="column">
                  <wp:posOffset>4937760</wp:posOffset>
                </wp:positionH>
                <wp:positionV relativeFrom="paragraph">
                  <wp:posOffset>266218</wp:posOffset>
                </wp:positionV>
                <wp:extent cx="1509080" cy="1170176"/>
                <wp:effectExtent l="0" t="0" r="2540" b="0"/>
                <wp:wrapNone/>
                <wp:docPr id="1199203213" name="Textfeld 2"/>
                <wp:cNvGraphicFramePr/>
                <a:graphic xmlns:a="http://schemas.openxmlformats.org/drawingml/2006/main">
                  <a:graphicData uri="http://schemas.microsoft.com/office/word/2010/wordprocessingShape">
                    <wps:wsp>
                      <wps:cNvSpPr txBox="1"/>
                      <wps:spPr>
                        <a:xfrm>
                          <a:off x="0" y="0"/>
                          <a:ext cx="1509080" cy="1170176"/>
                        </a:xfrm>
                        <a:prstGeom prst="rect">
                          <a:avLst/>
                        </a:prstGeom>
                        <a:solidFill>
                          <a:schemeClr val="lt1"/>
                        </a:solidFill>
                        <a:ln w="6350">
                          <a:noFill/>
                        </a:ln>
                      </wps:spPr>
                      <wps:txbx>
                        <w:txbxContent>
                          <w:p w14:paraId="2E4137F5" w14:textId="792DAD6D" w:rsidR="0065794B" w:rsidRPr="0065794B" w:rsidRDefault="0065794B">
                            <w:pPr>
                              <w:rPr>
                                <w:rFonts w:ascii="Calibri" w:hAnsi="Calibri" w:cs="Calibri"/>
                                <w:sz w:val="20"/>
                                <w:szCs w:val="20"/>
                              </w:rPr>
                            </w:pPr>
                            <w:r w:rsidRPr="0065794B">
                              <w:rPr>
                                <w:rFonts w:ascii="Calibri" w:hAnsi="Calibri" w:cs="Calibri"/>
                                <w:b/>
                                <w:bCs/>
                                <w:sz w:val="20"/>
                                <w:szCs w:val="20"/>
                              </w:rPr>
                              <w:t>Ansprechpartner</w:t>
                            </w:r>
                            <w:r w:rsidRPr="0065794B">
                              <w:rPr>
                                <w:rFonts w:ascii="Calibri" w:hAnsi="Calibri" w:cs="Calibri"/>
                                <w:sz w:val="20"/>
                                <w:szCs w:val="20"/>
                              </w:rPr>
                              <w:br/>
                            </w:r>
                            <w:r w:rsidRPr="0065794B">
                              <w:rPr>
                                <w:rFonts w:ascii="Calibri" w:hAnsi="Calibri" w:cs="Calibri"/>
                                <w:sz w:val="16"/>
                                <w:szCs w:val="16"/>
                              </w:rPr>
                              <w:t>Philipp Schätzle</w:t>
                            </w:r>
                            <w:r w:rsidRPr="0065794B">
                              <w:rPr>
                                <w:rFonts w:ascii="Calibri" w:hAnsi="Calibri" w:cs="Calibri"/>
                                <w:sz w:val="16"/>
                                <w:szCs w:val="16"/>
                              </w:rPr>
                              <w:br/>
                              <w:t>Teamleiter Presse und Öffentlichkeitsarbeit</w:t>
                            </w:r>
                            <w:r w:rsidRPr="0065794B">
                              <w:rPr>
                                <w:rFonts w:ascii="Calibri" w:hAnsi="Calibri" w:cs="Calibri"/>
                                <w:sz w:val="16"/>
                                <w:szCs w:val="16"/>
                              </w:rPr>
                              <w:br/>
                              <w:t>Tel.: +49 721 782045-260</w:t>
                            </w:r>
                            <w:r w:rsidRPr="0065794B">
                              <w:rPr>
                                <w:rFonts w:ascii="Calibri" w:hAnsi="Calibri" w:cs="Calibri"/>
                                <w:sz w:val="16"/>
                                <w:szCs w:val="16"/>
                              </w:rPr>
                              <w:br/>
                              <w:t>Fax: +49 721 782045-999</w:t>
                            </w:r>
                            <w:r w:rsidRPr="0065794B">
                              <w:rPr>
                                <w:rFonts w:ascii="Calibri" w:hAnsi="Calibri" w:cs="Calibri"/>
                                <w:sz w:val="16"/>
                                <w:szCs w:val="16"/>
                              </w:rPr>
                              <w:br/>
                            </w:r>
                            <w:hyperlink r:id="rId8" w:tooltip="schaetzle@karlsruhe-event.de" w:history="1">
                              <w:r w:rsidRPr="0065794B">
                                <w:rPr>
                                  <w:rStyle w:val="Hyperlink"/>
                                  <w:rFonts w:ascii="Calibri" w:hAnsi="Calibri" w:cs="Calibri"/>
                                  <w:sz w:val="16"/>
                                  <w:szCs w:val="16"/>
                                </w:rPr>
                                <w:t>schaetzle@karlsruhe-event.de</w:t>
                              </w:r>
                            </w:hyperlink>
                            <w:r w:rsidRPr="0065794B">
                              <w:rPr>
                                <w:rFonts w:ascii="Calibri" w:hAnsi="Calibri" w:cs="Calibri"/>
                                <w:sz w:val="16"/>
                                <w:szCs w:val="16"/>
                              </w:rPr>
                              <w:br/>
                            </w:r>
                            <w:hyperlink r:id="rId9" w:tooltip="www.karlsruhe-event.de" w:history="1">
                              <w:r w:rsidRPr="0065794B">
                                <w:rPr>
                                  <w:rStyle w:val="Hyperlink"/>
                                  <w:rFonts w:ascii="Calibri" w:hAnsi="Calibri" w:cs="Calibri"/>
                                  <w:sz w:val="16"/>
                                  <w:szCs w:val="16"/>
                                </w:rPr>
                                <w:t>www.karlsruhe-event.de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E8E44" id="_x0000_t202" coordsize="21600,21600" o:spt="202" path="m,l,21600r21600,l21600,xe">
                <v:stroke joinstyle="miter"/>
                <v:path gradientshapeok="t" o:connecttype="rect"/>
              </v:shapetype>
              <v:shape id="Textfeld 2" o:spid="_x0000_s1026" type="#_x0000_t202" style="position:absolute;margin-left:388.8pt;margin-top:20.95pt;width:118.85pt;height:9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" fillcolor="white [3201]" stroked="f" strokeweight=".5pt">
                <v:textbox>
                  <w:txbxContent>
                    <w:p w14:paraId="2E4137F5" w14:textId="792DAD6D" w:rsidR="0065794B" w:rsidRPr="0065794B" w:rsidRDefault="0065794B">
                      <w:pPr>
                        <w:rPr>
                          <w:rFonts w:ascii="Calibri" w:hAnsi="Calibri" w:cs="Calibri"/>
                          <w:sz w:val="20"/>
                          <w:szCs w:val="20"/>
                        </w:rPr>
                      </w:pPr>
                      <w:r w:rsidRPr="0065794B">
                        <w:rPr>
                          <w:rFonts w:ascii="Calibri" w:hAnsi="Calibri" w:cs="Calibri"/>
                          <w:b/>
                          <w:bCs/>
                          <w:sz w:val="20"/>
                          <w:szCs w:val="20"/>
                        </w:rPr>
                        <w:t>Ansprechpartner</w:t>
                      </w:r>
                      <w:r w:rsidRPr="0065794B">
                        <w:rPr>
                          <w:rFonts w:ascii="Calibri" w:hAnsi="Calibri" w:cs="Calibri"/>
                          <w:sz w:val="20"/>
                          <w:szCs w:val="20"/>
                        </w:rPr>
                        <w:br/>
                      </w:r>
                      <w:r w:rsidRPr="0065794B">
                        <w:rPr>
                          <w:rFonts w:ascii="Calibri" w:hAnsi="Calibri" w:cs="Calibri"/>
                          <w:sz w:val="16"/>
                          <w:szCs w:val="16"/>
                        </w:rPr>
                        <w:t>Philipp Schätzle</w:t>
                      </w:r>
                      <w:r w:rsidRPr="0065794B">
                        <w:rPr>
                          <w:rFonts w:ascii="Calibri" w:hAnsi="Calibri" w:cs="Calibri"/>
                          <w:sz w:val="16"/>
                          <w:szCs w:val="16"/>
                        </w:rPr>
                        <w:br/>
                        <w:t>Teamleiter Presse und Öffentlichkeitsarbeit</w:t>
                      </w:r>
                      <w:r w:rsidRPr="0065794B">
                        <w:rPr>
                          <w:rFonts w:ascii="Calibri" w:hAnsi="Calibri" w:cs="Calibri"/>
                          <w:sz w:val="16"/>
                          <w:szCs w:val="16"/>
                        </w:rPr>
                        <w:br/>
                        <w:t>Tel.: +49 721 782045-260</w:t>
                      </w:r>
                      <w:r w:rsidRPr="0065794B">
                        <w:rPr>
                          <w:rFonts w:ascii="Calibri" w:hAnsi="Calibri" w:cs="Calibri"/>
                          <w:sz w:val="16"/>
                          <w:szCs w:val="16"/>
                        </w:rPr>
                        <w:br/>
                        <w:t>Fax: +49 721 782045-999</w:t>
                      </w:r>
                      <w:r w:rsidRPr="0065794B">
                        <w:rPr>
                          <w:rFonts w:ascii="Calibri" w:hAnsi="Calibri" w:cs="Calibri"/>
                          <w:sz w:val="16"/>
                          <w:szCs w:val="16"/>
                        </w:rPr>
                        <w:br/>
                      </w:r>
                      <w:hyperlink r:id="rId10" w:tooltip="schaetzle@karlsruhe-event.de" w:history="1">
                        <w:r w:rsidRPr="0065794B">
                          <w:rPr>
                            <w:rStyle w:val="Hyperlink"/>
                            <w:rFonts w:ascii="Calibri" w:hAnsi="Calibri" w:cs="Calibri"/>
                            <w:sz w:val="16"/>
                            <w:szCs w:val="16"/>
                          </w:rPr>
                          <w:t>schaetzle@karlsruhe-event.de</w:t>
                        </w:r>
                      </w:hyperlink>
                      <w:r w:rsidRPr="0065794B">
                        <w:rPr>
                          <w:rFonts w:ascii="Calibri" w:hAnsi="Calibri" w:cs="Calibri"/>
                          <w:sz w:val="16"/>
                          <w:szCs w:val="16"/>
                        </w:rPr>
                        <w:br/>
                      </w:r>
                      <w:hyperlink r:id="rId11" w:tooltip="www.karlsruhe-event.de" w:history="1">
                        <w:r w:rsidRPr="0065794B">
                          <w:rPr>
                            <w:rStyle w:val="Hyperlink"/>
                            <w:rFonts w:ascii="Calibri" w:hAnsi="Calibri" w:cs="Calibri"/>
                            <w:sz w:val="16"/>
                            <w:szCs w:val="16"/>
                          </w:rPr>
                          <w:t>www.karlsruhe-event.de</w:t>
                        </w:r>
                      </w:hyperlink>
                    </w:p>
                  </w:txbxContent>
                </v:textbox>
              </v:shape>
            </w:pict>
          </mc:Fallback>
        </mc:AlternateContent>
      </w:r>
      <w:r w:rsidR="0065794B" w:rsidRPr="00E56BFD">
        <w:rPr>
          <w:rFonts w:ascii="Calibri" w:hAnsi="Calibri" w:cs="Calibri"/>
          <w:noProof/>
        </w:rPr>
        <mc:AlternateContent>
          <mc:Choice Requires="wps">
            <w:drawing>
              <wp:anchor distT="0" distB="0" distL="114300" distR="114300" simplePos="0" relativeHeight="251660288" behindDoc="0" locked="0" layoutInCell="1" allowOverlap="1" wp14:anchorId="5E7A58FC" wp14:editId="4080FE5F">
                <wp:simplePos x="0" y="0"/>
                <wp:positionH relativeFrom="column">
                  <wp:posOffset>4937760</wp:posOffset>
                </wp:positionH>
                <wp:positionV relativeFrom="paragraph">
                  <wp:posOffset>30480</wp:posOffset>
                </wp:positionV>
                <wp:extent cx="1508760" cy="274960"/>
                <wp:effectExtent l="0" t="0" r="2540" b="4445"/>
                <wp:wrapNone/>
                <wp:docPr id="1407448853" name="Textfeld 3"/>
                <wp:cNvGraphicFramePr/>
                <a:graphic xmlns:a="http://schemas.openxmlformats.org/drawingml/2006/main">
                  <a:graphicData uri="http://schemas.microsoft.com/office/word/2010/wordprocessingShape">
                    <wps:wsp>
                      <wps:cNvSpPr txBox="1"/>
                      <wps:spPr>
                        <a:xfrm>
                          <a:off x="0" y="0"/>
                          <a:ext cx="1508760" cy="274960"/>
                        </a:xfrm>
                        <a:prstGeom prst="rect">
                          <a:avLst/>
                        </a:prstGeom>
                        <a:solidFill>
                          <a:schemeClr val="lt1"/>
                        </a:solidFill>
                        <a:ln w="6350">
                          <a:noFill/>
                        </a:ln>
                      </wps:spPr>
                      <wps:txbx>
                        <w:txbxContent>
                          <w:p w14:paraId="771413CC" w14:textId="2C28D57D" w:rsidR="0065794B" w:rsidRPr="0065794B" w:rsidRDefault="0065794B">
                            <w:pPr>
                              <w:rPr>
                                <w:rFonts w:ascii="Calibri" w:hAnsi="Calibri" w:cs="Calibri"/>
                                <w:sz w:val="20"/>
                                <w:szCs w:val="20"/>
                              </w:rPr>
                            </w:pPr>
                            <w:r w:rsidRPr="0065794B">
                              <w:rPr>
                                <w:rFonts w:ascii="Calibri" w:hAnsi="Calibri" w:cs="Calibri"/>
                                <w:sz w:val="20"/>
                                <w:szCs w:val="20"/>
                              </w:rPr>
                              <w:t>2</w:t>
                            </w:r>
                            <w:r w:rsidR="006B23BB">
                              <w:rPr>
                                <w:rFonts w:ascii="Calibri" w:hAnsi="Calibri" w:cs="Calibri"/>
                                <w:sz w:val="20"/>
                                <w:szCs w:val="20"/>
                              </w:rPr>
                              <w:t>0</w:t>
                            </w:r>
                            <w:r w:rsidRPr="0065794B">
                              <w:rPr>
                                <w:rFonts w:ascii="Calibri" w:hAnsi="Calibri" w:cs="Calibri"/>
                                <w:sz w:val="20"/>
                                <w:szCs w:val="20"/>
                              </w:rPr>
                              <w:t xml:space="preserve">. </w:t>
                            </w:r>
                            <w:r w:rsidR="006B23BB">
                              <w:rPr>
                                <w:rFonts w:ascii="Calibri" w:hAnsi="Calibri" w:cs="Calibri"/>
                                <w:sz w:val="20"/>
                                <w:szCs w:val="20"/>
                              </w:rPr>
                              <w:t>März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7A58FC" id="Textfeld 3" o:spid="_x0000_s1027" type="#_x0000_t202" style="position:absolute;margin-left:388.8pt;margin-top:2.4pt;width:118.8pt;height:2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" fillcolor="white [3201]" stroked="f" strokeweight=".5pt">
                <v:textbox>
                  <w:txbxContent>
                    <w:p w14:paraId="771413CC" w14:textId="2C28D57D" w:rsidR="0065794B" w:rsidRPr="0065794B" w:rsidRDefault="0065794B">
                      <w:pPr>
                        <w:rPr>
                          <w:rFonts w:ascii="Calibri" w:hAnsi="Calibri" w:cs="Calibri"/>
                          <w:sz w:val="20"/>
                          <w:szCs w:val="20"/>
                        </w:rPr>
                      </w:pPr>
                      <w:r w:rsidRPr="0065794B">
                        <w:rPr>
                          <w:rFonts w:ascii="Calibri" w:hAnsi="Calibri" w:cs="Calibri"/>
                          <w:sz w:val="20"/>
                          <w:szCs w:val="20"/>
                        </w:rPr>
                        <w:t>2</w:t>
                      </w:r>
                      <w:r w:rsidR="006B23BB">
                        <w:rPr>
                          <w:rFonts w:ascii="Calibri" w:hAnsi="Calibri" w:cs="Calibri"/>
                          <w:sz w:val="20"/>
                          <w:szCs w:val="20"/>
                        </w:rPr>
                        <w:t>0</w:t>
                      </w:r>
                      <w:r w:rsidRPr="0065794B">
                        <w:rPr>
                          <w:rFonts w:ascii="Calibri" w:hAnsi="Calibri" w:cs="Calibri"/>
                          <w:sz w:val="20"/>
                          <w:szCs w:val="20"/>
                        </w:rPr>
                        <w:t xml:space="preserve">. </w:t>
                      </w:r>
                      <w:r w:rsidR="006B23BB">
                        <w:rPr>
                          <w:rFonts w:ascii="Calibri" w:hAnsi="Calibri" w:cs="Calibri"/>
                          <w:sz w:val="20"/>
                          <w:szCs w:val="20"/>
                        </w:rPr>
                        <w:t>März 2025</w:t>
                      </w:r>
                    </w:p>
                  </w:txbxContent>
                </v:textbox>
              </v:shape>
            </w:pict>
          </mc:Fallback>
        </mc:AlternateContent>
      </w:r>
    </w:p>
    <w:p w14:paraId="4C0B2847" w14:textId="79EE7C32" w:rsidR="00E56BFD" w:rsidRDefault="00942FFE" w:rsidP="00E56BFD">
      <w:pPr>
        <w:ind w:right="1275"/>
        <w:rPr>
          <w:rFonts w:ascii="Calibri" w:hAnsi="Calibri" w:cs="Calibri"/>
          <w:b/>
          <w:bCs/>
          <w:sz w:val="52"/>
          <w:szCs w:val="52"/>
        </w:rPr>
      </w:pPr>
      <w:r>
        <w:rPr>
          <w:rFonts w:ascii="Calibri" w:hAnsi="Calibri" w:cs="Calibri"/>
          <w:b/>
          <w:bCs/>
          <w:sz w:val="52"/>
          <w:szCs w:val="52"/>
        </w:rPr>
        <w:t xml:space="preserve">DAS FEST 2025: </w:t>
      </w:r>
      <w:r>
        <w:rPr>
          <w:rFonts w:ascii="Calibri" w:hAnsi="Calibri" w:cs="Calibri"/>
          <w:b/>
          <w:bCs/>
          <w:sz w:val="52"/>
          <w:szCs w:val="52"/>
        </w:rPr>
        <w:br/>
      </w:r>
      <w:r w:rsidR="00632902" w:rsidRPr="00E56BFD">
        <w:rPr>
          <w:rFonts w:ascii="Calibri" w:hAnsi="Calibri" w:cs="Calibri"/>
          <w:b/>
          <w:bCs/>
          <w:sz w:val="52"/>
          <w:szCs w:val="52"/>
        </w:rPr>
        <w:t>Line-up-Bekanntgabe mit Max Giesinger hautnah</w:t>
      </w:r>
    </w:p>
    <w:p w14:paraId="11045B54" w14:textId="125B70D8" w:rsidR="00942FFE" w:rsidRPr="00942FFE" w:rsidRDefault="00942FFE" w:rsidP="00942FFE">
      <w:r w:rsidRPr="00942FFE">
        <w:rPr>
          <w:b/>
          <w:bCs/>
        </w:rPr>
        <w:t>Karten für exklusiven Kick-</w:t>
      </w:r>
      <w:r w:rsidR="00117687">
        <w:rPr>
          <w:b/>
          <w:bCs/>
        </w:rPr>
        <w:t>o</w:t>
      </w:r>
      <w:r w:rsidRPr="00942FFE">
        <w:rPr>
          <w:b/>
          <w:bCs/>
        </w:rPr>
        <w:t>ff gewinnen /</w:t>
      </w:r>
      <w:r>
        <w:t xml:space="preserve"> </w:t>
      </w:r>
      <w:r w:rsidRPr="0059789C">
        <w:rPr>
          <w:b/>
          <w:bCs/>
          <w:sz w:val="22"/>
          <w:szCs w:val="22"/>
        </w:rPr>
        <w:t>Aus Klassik-Frühstück wird „Mount Klassik“</w:t>
      </w:r>
    </w:p>
    <w:p w14:paraId="33E11C8E" w14:textId="00BD349F" w:rsidR="00E56BFD" w:rsidRPr="00E56BFD" w:rsidRDefault="00E56BFD" w:rsidP="00E56BFD">
      <w:pPr>
        <w:rPr>
          <w:rFonts w:ascii="Calibri" w:hAnsi="Calibri" w:cs="Calibri"/>
          <w:sz w:val="22"/>
          <w:szCs w:val="22"/>
        </w:rPr>
      </w:pPr>
      <w:r w:rsidRPr="00E56BFD">
        <w:rPr>
          <w:rFonts w:ascii="Calibri" w:hAnsi="Calibri" w:cs="Calibri"/>
          <w:sz w:val="22"/>
          <w:szCs w:val="22"/>
        </w:rPr>
        <w:t>Den 10. April sollten sich die DAS FEST-Familie dick im Kalender markieren An diesem Donnerstag wird beim "Kick</w:t>
      </w:r>
      <w:r w:rsidR="00117687">
        <w:rPr>
          <w:rFonts w:ascii="Calibri" w:hAnsi="Calibri" w:cs="Calibri"/>
          <w:sz w:val="22"/>
          <w:szCs w:val="22"/>
        </w:rPr>
        <w:t>-o</w:t>
      </w:r>
      <w:r w:rsidRPr="00E56BFD">
        <w:rPr>
          <w:rFonts w:ascii="Calibri" w:hAnsi="Calibri" w:cs="Calibri"/>
          <w:sz w:val="22"/>
          <w:szCs w:val="22"/>
        </w:rPr>
        <w:t>ff DAS FEST" das komplette Hauptbühnen-Line</w:t>
      </w:r>
      <w:r w:rsidR="00117687">
        <w:rPr>
          <w:rFonts w:ascii="Calibri" w:hAnsi="Calibri" w:cs="Calibri"/>
          <w:sz w:val="22"/>
          <w:szCs w:val="22"/>
        </w:rPr>
        <w:t>-</w:t>
      </w:r>
      <w:r w:rsidRPr="00E56BFD">
        <w:rPr>
          <w:rFonts w:ascii="Calibri" w:hAnsi="Calibri" w:cs="Calibri"/>
          <w:sz w:val="22"/>
          <w:szCs w:val="22"/>
        </w:rPr>
        <w:t xml:space="preserve">up für die Jubiläumsausgabe von 40 Jahre DAS FEST enthüllt. Die Vorfreude </w:t>
      </w:r>
      <w:proofErr w:type="gramStart"/>
      <w:r w:rsidRPr="00E56BFD">
        <w:rPr>
          <w:rFonts w:ascii="Calibri" w:hAnsi="Calibri" w:cs="Calibri"/>
          <w:sz w:val="22"/>
          <w:szCs w:val="22"/>
        </w:rPr>
        <w:t>auf</w:t>
      </w:r>
      <w:proofErr w:type="gramEnd"/>
      <w:r w:rsidRPr="00E56BFD">
        <w:rPr>
          <w:rFonts w:ascii="Calibri" w:hAnsi="Calibri" w:cs="Calibri"/>
          <w:sz w:val="22"/>
          <w:szCs w:val="22"/>
        </w:rPr>
        <w:t xml:space="preserve"> die DAS FEST-Tage vom 24. bis 27. Juli in der Karlsruher Günther-Klotz-Anlage steigt – und auch der Ticketverkauf, der seit November läuft, bekommt noch einmal ordentlich Schwung.</w:t>
      </w:r>
    </w:p>
    <w:p w14:paraId="4E4B7602" w14:textId="73C40FEA" w:rsidR="00E56BFD" w:rsidRPr="00E56BFD" w:rsidRDefault="00E56BFD" w:rsidP="00E56BFD">
      <w:pPr>
        <w:rPr>
          <w:rFonts w:ascii="Calibri" w:hAnsi="Calibri" w:cs="Calibri"/>
          <w:sz w:val="22"/>
          <w:szCs w:val="22"/>
        </w:rPr>
      </w:pPr>
      <w:r w:rsidRPr="00E56BFD">
        <w:rPr>
          <w:rFonts w:ascii="Calibri" w:hAnsi="Calibri" w:cs="Calibri"/>
          <w:sz w:val="22"/>
          <w:szCs w:val="22"/>
        </w:rPr>
        <w:t>"Wir sind sehr zufrieden mit dem bisherigen Vorverkauf – zwei Drittel der Tickets sind bereits weg, obwohl wir noch keine einzige Band</w:t>
      </w:r>
      <w:r w:rsidR="00802A69">
        <w:rPr>
          <w:rFonts w:ascii="Calibri" w:hAnsi="Calibri" w:cs="Calibri"/>
          <w:sz w:val="22"/>
          <w:szCs w:val="22"/>
        </w:rPr>
        <w:t>, Künstlerin</w:t>
      </w:r>
      <w:r w:rsidRPr="00E56BFD">
        <w:rPr>
          <w:rFonts w:ascii="Calibri" w:hAnsi="Calibri" w:cs="Calibri"/>
          <w:sz w:val="22"/>
          <w:szCs w:val="22"/>
        </w:rPr>
        <w:t xml:space="preserve"> oder Künstler verraten haben", sagt Martin Wacker, Geschäftsführer der veranstaltenden Karlsruhe Marketing und Event GmbH. "Jetzt freuen wir uns umso mehr, beim Kick</w:t>
      </w:r>
      <w:r w:rsidR="00117687">
        <w:rPr>
          <w:rFonts w:ascii="Calibri" w:hAnsi="Calibri" w:cs="Calibri"/>
          <w:sz w:val="22"/>
          <w:szCs w:val="22"/>
        </w:rPr>
        <w:t>-</w:t>
      </w:r>
      <w:r w:rsidRPr="00E56BFD">
        <w:rPr>
          <w:rFonts w:ascii="Calibri" w:hAnsi="Calibri" w:cs="Calibri"/>
          <w:sz w:val="22"/>
          <w:szCs w:val="22"/>
        </w:rPr>
        <w:t>off im BGV zu Gast zu sein und mit der Line</w:t>
      </w:r>
      <w:r w:rsidR="00117687">
        <w:rPr>
          <w:rFonts w:ascii="Calibri" w:hAnsi="Calibri" w:cs="Calibri"/>
          <w:sz w:val="22"/>
          <w:szCs w:val="22"/>
        </w:rPr>
        <w:t>-</w:t>
      </w:r>
      <w:r w:rsidRPr="00E56BFD">
        <w:rPr>
          <w:rFonts w:ascii="Calibri" w:hAnsi="Calibri" w:cs="Calibri"/>
          <w:sz w:val="22"/>
          <w:szCs w:val="22"/>
        </w:rPr>
        <w:t>up-Bekanntgabe in die heiße Phase der Vorbereitung zu starten."</w:t>
      </w:r>
    </w:p>
    <w:p w14:paraId="5977F8E6" w14:textId="43A38C27" w:rsidR="00E56BFD" w:rsidRPr="00E56BFD" w:rsidRDefault="00E56BFD" w:rsidP="00E56BFD">
      <w:pPr>
        <w:rPr>
          <w:rFonts w:ascii="Calibri" w:hAnsi="Calibri" w:cs="Calibri"/>
          <w:sz w:val="22"/>
          <w:szCs w:val="22"/>
        </w:rPr>
      </w:pPr>
      <w:r w:rsidRPr="00E56BFD">
        <w:rPr>
          <w:rFonts w:ascii="Calibri" w:hAnsi="Calibri" w:cs="Calibri"/>
          <w:sz w:val="22"/>
          <w:szCs w:val="22"/>
        </w:rPr>
        <w:t>"Der BGV begleitet DAS FEST von Beginn an als Partner – und es ist uns eine besondere Freude, den Kick</w:t>
      </w:r>
      <w:r w:rsidR="00117687">
        <w:rPr>
          <w:rFonts w:ascii="Calibri" w:hAnsi="Calibri" w:cs="Calibri"/>
          <w:sz w:val="22"/>
          <w:szCs w:val="22"/>
        </w:rPr>
        <w:t>-</w:t>
      </w:r>
      <w:r w:rsidRPr="00E56BFD">
        <w:rPr>
          <w:rFonts w:ascii="Calibri" w:hAnsi="Calibri" w:cs="Calibri"/>
          <w:sz w:val="22"/>
          <w:szCs w:val="22"/>
        </w:rPr>
        <w:t xml:space="preserve">off zum Jubiläum in unserem Haus auszurichten", so Matthias Kreibich, Vorstandsvorsitzender der BGV Badische Versicherungen. "Ich bin gespannt, welche Bands und Highlights uns dieses Jahr erwarten!" Ein Highlight steht bereits fest: Max Giesinger wird im BGV-Lichthof in kleiner Besetzung vor rund 1.000 geladenen Gästen auftreten. Dabei gibt er einen exklusiven Vorgeschmack auf sein Set für den DAS FEST-Donnerstag – </w:t>
      </w:r>
      <w:r w:rsidR="00942FFE">
        <w:rPr>
          <w:rFonts w:ascii="Calibri" w:hAnsi="Calibri" w:cs="Calibri"/>
          <w:sz w:val="22"/>
          <w:szCs w:val="22"/>
        </w:rPr>
        <w:t xml:space="preserve">zu dem er </w:t>
      </w:r>
      <w:r w:rsidRPr="00E56BFD">
        <w:rPr>
          <w:rFonts w:ascii="Calibri" w:hAnsi="Calibri" w:cs="Calibri"/>
          <w:sz w:val="22"/>
          <w:szCs w:val="22"/>
        </w:rPr>
        <w:t>einige musikalische Freunde mit</w:t>
      </w:r>
      <w:r w:rsidR="00942FFE">
        <w:rPr>
          <w:rFonts w:ascii="Calibri" w:hAnsi="Calibri" w:cs="Calibri"/>
          <w:sz w:val="22"/>
          <w:szCs w:val="22"/>
        </w:rPr>
        <w:t>bringt</w:t>
      </w:r>
      <w:r w:rsidRPr="00E56BFD">
        <w:rPr>
          <w:rFonts w:ascii="Calibri" w:hAnsi="Calibri" w:cs="Calibri"/>
          <w:sz w:val="22"/>
          <w:szCs w:val="22"/>
        </w:rPr>
        <w:t xml:space="preserve">, die wie er das besondere Gefühl am Mount Klotz </w:t>
      </w:r>
      <w:r w:rsidR="00942FFE">
        <w:rPr>
          <w:rFonts w:ascii="Calibri" w:hAnsi="Calibri" w:cs="Calibri"/>
          <w:sz w:val="22"/>
          <w:szCs w:val="22"/>
        </w:rPr>
        <w:t xml:space="preserve">zu feiern, </w:t>
      </w:r>
      <w:r w:rsidRPr="00E56BFD">
        <w:rPr>
          <w:rFonts w:ascii="Calibri" w:hAnsi="Calibri" w:cs="Calibri"/>
          <w:sz w:val="22"/>
          <w:szCs w:val="22"/>
        </w:rPr>
        <w:t>kennen.</w:t>
      </w:r>
    </w:p>
    <w:p w14:paraId="6A946439" w14:textId="24BB44E2" w:rsidR="00E56BFD" w:rsidRPr="00E56BFD" w:rsidRDefault="00E56BFD" w:rsidP="00E56BFD">
      <w:pPr>
        <w:rPr>
          <w:rFonts w:ascii="Calibri" w:hAnsi="Calibri" w:cs="Calibri"/>
          <w:sz w:val="22"/>
          <w:szCs w:val="22"/>
        </w:rPr>
      </w:pPr>
      <w:r w:rsidRPr="00E56BFD">
        <w:rPr>
          <w:rFonts w:ascii="Calibri" w:hAnsi="Calibri" w:cs="Calibri"/>
          <w:sz w:val="22"/>
          <w:szCs w:val="22"/>
        </w:rPr>
        <w:t>Übrigens: Wer beim Kick</w:t>
      </w:r>
      <w:r w:rsidR="00117687">
        <w:rPr>
          <w:rFonts w:ascii="Calibri" w:hAnsi="Calibri" w:cs="Calibri"/>
          <w:sz w:val="22"/>
          <w:szCs w:val="22"/>
        </w:rPr>
        <w:t>-</w:t>
      </w:r>
      <w:r w:rsidRPr="00E56BFD">
        <w:rPr>
          <w:rFonts w:ascii="Calibri" w:hAnsi="Calibri" w:cs="Calibri"/>
          <w:sz w:val="22"/>
          <w:szCs w:val="22"/>
        </w:rPr>
        <w:t xml:space="preserve">off live dabei sein will, hat die Chance, über die </w:t>
      </w:r>
      <w:proofErr w:type="spellStart"/>
      <w:r w:rsidRPr="00E56BFD">
        <w:rPr>
          <w:rFonts w:ascii="Calibri" w:hAnsi="Calibri" w:cs="Calibri"/>
          <w:sz w:val="22"/>
          <w:szCs w:val="22"/>
        </w:rPr>
        <w:t>Social</w:t>
      </w:r>
      <w:proofErr w:type="spellEnd"/>
      <w:r w:rsidR="00117687">
        <w:rPr>
          <w:rFonts w:ascii="Calibri" w:hAnsi="Calibri" w:cs="Calibri"/>
          <w:sz w:val="22"/>
          <w:szCs w:val="22"/>
        </w:rPr>
        <w:t xml:space="preserve"> </w:t>
      </w:r>
      <w:r w:rsidRPr="00E56BFD">
        <w:rPr>
          <w:rFonts w:ascii="Calibri" w:hAnsi="Calibri" w:cs="Calibri"/>
          <w:sz w:val="22"/>
          <w:szCs w:val="22"/>
        </w:rPr>
        <w:t>Media-Kanäle von DAS FEST</w:t>
      </w:r>
      <w:r w:rsidR="00117687">
        <w:rPr>
          <w:rFonts w:ascii="Calibri" w:hAnsi="Calibri" w:cs="Calibri"/>
          <w:sz w:val="22"/>
          <w:szCs w:val="22"/>
        </w:rPr>
        <w:t>-</w:t>
      </w:r>
      <w:r w:rsidRPr="00E56BFD">
        <w:rPr>
          <w:rFonts w:ascii="Calibri" w:hAnsi="Calibri" w:cs="Calibri"/>
          <w:sz w:val="22"/>
          <w:szCs w:val="22"/>
        </w:rPr>
        <w:t>Tickets zu gewinnen!</w:t>
      </w:r>
    </w:p>
    <w:p w14:paraId="59D5C249" w14:textId="77777777" w:rsidR="00E56BFD" w:rsidRPr="00E56BFD" w:rsidRDefault="00E56BFD" w:rsidP="00E56BFD">
      <w:pPr>
        <w:rPr>
          <w:rFonts w:ascii="Calibri" w:hAnsi="Calibri" w:cs="Calibri"/>
          <w:b/>
          <w:bCs/>
          <w:sz w:val="22"/>
          <w:szCs w:val="22"/>
        </w:rPr>
      </w:pPr>
      <w:r w:rsidRPr="00E56BFD">
        <w:rPr>
          <w:rFonts w:ascii="Calibri" w:hAnsi="Calibri" w:cs="Calibri"/>
          <w:b/>
          <w:bCs/>
          <w:sz w:val="22"/>
          <w:szCs w:val="22"/>
        </w:rPr>
        <w:t>DAS FEST und ein weiteres Jubiläum in Karlsruhe</w:t>
      </w:r>
    </w:p>
    <w:p w14:paraId="788B53B7" w14:textId="2CB909D7" w:rsidR="00E56BFD" w:rsidRPr="00E56BFD" w:rsidRDefault="00E56BFD" w:rsidP="00E56BFD">
      <w:pPr>
        <w:rPr>
          <w:rFonts w:ascii="Calibri" w:hAnsi="Calibri" w:cs="Calibri"/>
          <w:sz w:val="22"/>
          <w:szCs w:val="22"/>
        </w:rPr>
      </w:pPr>
      <w:r w:rsidRPr="00E56BFD">
        <w:rPr>
          <w:rFonts w:ascii="Calibri" w:hAnsi="Calibri" w:cs="Calibri"/>
          <w:sz w:val="22"/>
          <w:szCs w:val="22"/>
        </w:rPr>
        <w:t>Auch anderswo wird dieses Jahr gefeiert: Das KIT (Karlsruher Institut für Technologie) begeht sein 200-jähriges Jubiläum. Selbstverständlich findet sich das auch im Programm von DAS FEST wieder. Die KIT Big Band übernimmt den beliebten Jazz</w:t>
      </w:r>
      <w:r w:rsidR="00117687">
        <w:rPr>
          <w:rFonts w:ascii="Calibri" w:hAnsi="Calibri" w:cs="Calibri"/>
          <w:sz w:val="22"/>
          <w:szCs w:val="22"/>
        </w:rPr>
        <w:t>-S</w:t>
      </w:r>
      <w:r w:rsidRPr="00E56BFD">
        <w:rPr>
          <w:rFonts w:ascii="Calibri" w:hAnsi="Calibri" w:cs="Calibri"/>
          <w:sz w:val="22"/>
          <w:szCs w:val="22"/>
        </w:rPr>
        <w:t>lot am Sonntagnachmittag und sorgt für swingende Stimmung.</w:t>
      </w:r>
    </w:p>
    <w:p w14:paraId="19A7833D" w14:textId="77777777" w:rsidR="00117687" w:rsidRDefault="00117687" w:rsidP="00E56BFD">
      <w:pPr>
        <w:rPr>
          <w:rFonts w:ascii="Calibri" w:hAnsi="Calibri" w:cs="Calibri"/>
          <w:b/>
          <w:bCs/>
          <w:sz w:val="22"/>
          <w:szCs w:val="22"/>
        </w:rPr>
      </w:pPr>
    </w:p>
    <w:p w14:paraId="14179496" w14:textId="51BB4DE1" w:rsidR="00E56BFD" w:rsidRPr="00E56BFD" w:rsidRDefault="00E56BFD" w:rsidP="00E56BFD">
      <w:pPr>
        <w:rPr>
          <w:rFonts w:ascii="Calibri" w:hAnsi="Calibri" w:cs="Calibri"/>
          <w:b/>
          <w:bCs/>
          <w:sz w:val="22"/>
          <w:szCs w:val="22"/>
        </w:rPr>
      </w:pPr>
      <w:r w:rsidRPr="00E56BFD">
        <w:rPr>
          <w:rFonts w:ascii="Calibri" w:hAnsi="Calibri" w:cs="Calibri"/>
          <w:b/>
          <w:bCs/>
          <w:sz w:val="22"/>
          <w:szCs w:val="22"/>
        </w:rPr>
        <w:t>Klassikvormittag wird zu "Mount Klassik"</w:t>
      </w:r>
    </w:p>
    <w:p w14:paraId="78BF150B" w14:textId="0D722EC9" w:rsidR="00B549F6" w:rsidRPr="00B549F6" w:rsidRDefault="00E56BFD" w:rsidP="00E56BFD">
      <w:pPr>
        <w:rPr>
          <w:sz w:val="22"/>
          <w:szCs w:val="22"/>
        </w:rPr>
      </w:pPr>
      <w:r w:rsidRPr="00E56BFD">
        <w:rPr>
          <w:rFonts w:ascii="Calibri" w:hAnsi="Calibri" w:cs="Calibri"/>
          <w:sz w:val="22"/>
          <w:szCs w:val="22"/>
        </w:rPr>
        <w:t xml:space="preserve">Der legendäre Klassikvormittag lockt jedes Jahr bis zu 20.000 Besucherinnen und Besucher an und ist damit das größte Klassik-Event Baden-Württembergs. Höchste Zeit für einen neuen Namen: "Mount Klassik"! Das Programm verspricht Gänsehautmomente: </w:t>
      </w:r>
      <w:r w:rsidR="00B549F6">
        <w:rPr>
          <w:rFonts w:ascii="Calibri" w:hAnsi="Calibri" w:cs="Calibri"/>
          <w:sz w:val="22"/>
          <w:szCs w:val="22"/>
        </w:rPr>
        <w:t>D</w:t>
      </w:r>
      <w:r w:rsidRPr="00E56BFD">
        <w:rPr>
          <w:rFonts w:ascii="Calibri" w:hAnsi="Calibri" w:cs="Calibri"/>
          <w:sz w:val="22"/>
          <w:szCs w:val="22"/>
        </w:rPr>
        <w:t>as DAS FEST</w:t>
      </w:r>
      <w:r w:rsidR="00117687">
        <w:rPr>
          <w:rFonts w:ascii="Calibri" w:hAnsi="Calibri" w:cs="Calibri"/>
          <w:sz w:val="22"/>
          <w:szCs w:val="22"/>
        </w:rPr>
        <w:t xml:space="preserve"> </w:t>
      </w:r>
      <w:r w:rsidRPr="00E56BFD">
        <w:rPr>
          <w:rFonts w:ascii="Calibri" w:hAnsi="Calibri" w:cs="Calibri"/>
          <w:sz w:val="22"/>
          <w:szCs w:val="22"/>
        </w:rPr>
        <w:t>Klassik</w:t>
      </w:r>
      <w:r w:rsidR="00117687">
        <w:rPr>
          <w:rFonts w:ascii="Calibri" w:hAnsi="Calibri" w:cs="Calibri"/>
          <w:sz w:val="22"/>
          <w:szCs w:val="22"/>
        </w:rPr>
        <w:t xml:space="preserve"> Or</w:t>
      </w:r>
      <w:r w:rsidRPr="00E56BFD">
        <w:rPr>
          <w:rFonts w:ascii="Calibri" w:hAnsi="Calibri" w:cs="Calibri"/>
          <w:sz w:val="22"/>
          <w:szCs w:val="22"/>
        </w:rPr>
        <w:t xml:space="preserve">chester, die Kammerakademie Nordbaden, </w:t>
      </w:r>
      <w:r w:rsidR="00B549F6">
        <w:rPr>
          <w:rFonts w:ascii="Calibri" w:hAnsi="Calibri" w:cs="Calibri"/>
          <w:sz w:val="22"/>
          <w:szCs w:val="22"/>
        </w:rPr>
        <w:t xml:space="preserve">spielen </w:t>
      </w:r>
      <w:r w:rsidRPr="00E56BFD">
        <w:rPr>
          <w:rFonts w:ascii="Calibri" w:hAnsi="Calibri" w:cs="Calibri"/>
          <w:sz w:val="22"/>
          <w:szCs w:val="22"/>
        </w:rPr>
        <w:t>unter anderem das Finale von Beethovens 9. Sinfonie, Auszüge aus Joseph Haydns "Die Schöpfung" sowie seine berühmte Sinfonie Nr. 94 – mit dem legendären Paukenschlag!</w:t>
      </w:r>
      <w:r w:rsidR="00B549F6">
        <w:rPr>
          <w:rFonts w:ascii="Calibri" w:hAnsi="Calibri" w:cs="Calibri"/>
          <w:sz w:val="22"/>
          <w:szCs w:val="22"/>
        </w:rPr>
        <w:t xml:space="preserve"> </w:t>
      </w:r>
      <w:r w:rsidR="00B549F6" w:rsidRPr="0059789C">
        <w:rPr>
          <w:sz w:val="22"/>
          <w:szCs w:val="22"/>
        </w:rPr>
        <w:t>Mit von der Partie wird dieses Jahr der Bachchor Karlsruhe sein, der als ältester und größter Oratorienchor der Stadt sein 120jähriges Jubiläum begeht.</w:t>
      </w:r>
      <w:r w:rsidR="00B549F6">
        <w:rPr>
          <w:sz w:val="22"/>
          <w:szCs w:val="22"/>
        </w:rPr>
        <w:t xml:space="preserve"> Dirigiert wird das Konzert, bei dem die großen klassischen Karlsruher Musikinstitutionen vereint zusammen spielen von KMD Christian-Markus Raiser</w:t>
      </w:r>
    </w:p>
    <w:p w14:paraId="4A408AD6" w14:textId="77777777" w:rsidR="00E56BFD" w:rsidRPr="00E56BFD" w:rsidRDefault="00E56BFD" w:rsidP="00E56BFD">
      <w:pPr>
        <w:rPr>
          <w:rFonts w:ascii="Calibri" w:hAnsi="Calibri" w:cs="Calibri"/>
          <w:b/>
          <w:bCs/>
          <w:sz w:val="22"/>
          <w:szCs w:val="22"/>
        </w:rPr>
      </w:pPr>
      <w:r w:rsidRPr="00E56BFD">
        <w:rPr>
          <w:rFonts w:ascii="Calibri" w:hAnsi="Calibri" w:cs="Calibri"/>
          <w:b/>
          <w:bCs/>
          <w:sz w:val="22"/>
          <w:szCs w:val="22"/>
        </w:rPr>
        <w:t>Tickets &amp; Preise</w:t>
      </w:r>
    </w:p>
    <w:p w14:paraId="4F686D76" w14:textId="77777777" w:rsidR="00E56BFD" w:rsidRPr="00E56BFD" w:rsidRDefault="00E56BFD" w:rsidP="00E56BFD">
      <w:pPr>
        <w:rPr>
          <w:rFonts w:ascii="Calibri" w:hAnsi="Calibri" w:cs="Calibri"/>
          <w:sz w:val="22"/>
          <w:szCs w:val="22"/>
        </w:rPr>
      </w:pPr>
      <w:r w:rsidRPr="00E56BFD">
        <w:rPr>
          <w:rFonts w:ascii="Calibri" w:hAnsi="Calibri" w:cs="Calibri"/>
          <w:sz w:val="22"/>
          <w:szCs w:val="22"/>
        </w:rPr>
        <w:t xml:space="preserve">Ein Tagesticket für DAS FEST 2025 kostet inklusive Gebühren 22,70 Euro. Darüber hinaus fallen keine Buchungskosten an. Das Festivalticket für alle vier DAS FEST-Tage kostet 85 Euro - auch hier ist das der Endpreis für den DAS FEST-Fan. Der Vorverkauf findet exklusiv über Eventim statt – sowie an allen Eventim-Vorverkaufsstellen, darunter das Schaufenster Karlsruhe am Marktplatz. Der schnellste Weg zum Ticket führt über die DAS FEST-Homepage. Mit einem Klick auf </w:t>
      </w:r>
      <w:hyperlink r:id="rId12" w:history="1">
        <w:r w:rsidRPr="00E56BFD">
          <w:rPr>
            <w:rStyle w:val="Hyperlink"/>
            <w:rFonts w:ascii="Calibri" w:hAnsi="Calibri" w:cs="Calibri"/>
            <w:sz w:val="22"/>
            <w:szCs w:val="22"/>
          </w:rPr>
          <w:t>www.dasfest.de/tickets</w:t>
        </w:r>
      </w:hyperlink>
      <w:r w:rsidRPr="00E56BFD">
        <w:rPr>
          <w:rFonts w:ascii="Calibri" w:hAnsi="Calibri" w:cs="Calibri"/>
          <w:sz w:val="22"/>
          <w:szCs w:val="22"/>
        </w:rPr>
        <w:t xml:space="preserve"> ist man bereits in der Auswahl.</w:t>
      </w:r>
    </w:p>
    <w:p w14:paraId="743C1A6F" w14:textId="34268A28" w:rsidR="00E56BFD" w:rsidRDefault="00E56BFD" w:rsidP="00E56BFD">
      <w:pPr>
        <w:rPr>
          <w:rFonts w:ascii="Calibri" w:hAnsi="Calibri" w:cs="Calibri"/>
          <w:sz w:val="22"/>
          <w:szCs w:val="22"/>
        </w:rPr>
      </w:pPr>
      <w:r w:rsidRPr="00E56BFD">
        <w:rPr>
          <w:rFonts w:ascii="Calibri" w:hAnsi="Calibri" w:cs="Calibri"/>
          <w:sz w:val="22"/>
          <w:szCs w:val="22"/>
        </w:rPr>
        <w:t>Wieder eingeführt wird das „Klassikticket“: Inklusive aller Gebühren kostet dies dann 17,20 Euro und ist nur für den Sonntagvormittag gültig. Inhaberinnen und Inhaber des „Karlsruher Passes“ erhalten das Tages-Ticket unverändert für den Sozialpreis von 5 Euro. Kostenfrei hingegen ist rund 70 Prozent des Programms von DAS FEST Karlsruhe. DAS FEST AM SEE, die Kulturbühne, die Feldbühne, der FEST-Floor, Sportpark oder der Kinder- und Jungendbereich sind ohne Eintritt erlebbar. Die Tickets werden lediglich für die Hauptbühne am Mount Klotz benötigt, der an den vier FEST-Tagen von zahlreichen Bands zum Beben gebracht wird.</w:t>
      </w:r>
    </w:p>
    <w:p w14:paraId="77F6F5A0" w14:textId="77777777" w:rsidR="00117687" w:rsidRPr="00E56BFD" w:rsidRDefault="00117687" w:rsidP="00E56BFD">
      <w:pPr>
        <w:rPr>
          <w:rFonts w:ascii="Calibri" w:hAnsi="Calibri" w:cs="Calibri"/>
          <w:sz w:val="22"/>
          <w:szCs w:val="22"/>
        </w:rPr>
      </w:pPr>
    </w:p>
    <w:p w14:paraId="6E5E84C6" w14:textId="448D2F53" w:rsidR="009107E3" w:rsidRPr="00117687" w:rsidRDefault="00117687" w:rsidP="00117687">
      <w:pPr>
        <w:rPr>
          <w:rFonts w:ascii="Calibri" w:hAnsi="Calibri" w:cs="Calibri"/>
          <w:sz w:val="11"/>
          <w:szCs w:val="11"/>
        </w:rPr>
      </w:pPr>
      <w:hyperlink r:id="rId13" w:tooltip="http://www.dasfest.de" w:history="1">
        <w:r w:rsidRPr="00117687">
          <w:rPr>
            <w:rStyle w:val="Hyperlink"/>
            <w:sz w:val="13"/>
            <w:szCs w:val="13"/>
          </w:rPr>
          <w:t>www.das</w:t>
        </w:r>
        <w:r w:rsidRPr="00117687">
          <w:rPr>
            <w:rStyle w:val="Hyperlink"/>
            <w:sz w:val="13"/>
            <w:szCs w:val="13"/>
          </w:rPr>
          <w:t>f</w:t>
        </w:r>
        <w:r w:rsidRPr="00117687">
          <w:rPr>
            <w:rStyle w:val="Hyperlink"/>
            <w:sz w:val="13"/>
            <w:szCs w:val="13"/>
          </w:rPr>
          <w:t>est.de</w:t>
        </w:r>
      </w:hyperlink>
      <w:r w:rsidRPr="00117687">
        <w:rPr>
          <w:sz w:val="13"/>
          <w:szCs w:val="13"/>
        </w:rPr>
        <w:t>  -  </w:t>
      </w:r>
      <w:hyperlink r:id="rId14" w:tooltip="http://www.facebook.com/dasfestkarlsruhe" w:history="1">
        <w:r w:rsidRPr="00117687">
          <w:rPr>
            <w:rStyle w:val="Hyperlink"/>
            <w:sz w:val="13"/>
            <w:szCs w:val="13"/>
          </w:rPr>
          <w:t>www.facebook.co</w:t>
        </w:r>
        <w:r w:rsidRPr="00117687">
          <w:rPr>
            <w:rStyle w:val="Hyperlink"/>
            <w:sz w:val="13"/>
            <w:szCs w:val="13"/>
          </w:rPr>
          <w:t>m</w:t>
        </w:r>
        <w:r w:rsidRPr="00117687">
          <w:rPr>
            <w:rStyle w:val="Hyperlink"/>
            <w:sz w:val="13"/>
            <w:szCs w:val="13"/>
          </w:rPr>
          <w:t>/dasfestkarlsruhe</w:t>
        </w:r>
      </w:hyperlink>
      <w:r w:rsidRPr="00117687">
        <w:rPr>
          <w:sz w:val="13"/>
          <w:szCs w:val="13"/>
        </w:rPr>
        <w:t>  -   </w:t>
      </w:r>
      <w:hyperlink r:id="rId15" w:tooltip="http://www.instagram.com/dasfestkarlsruhe" w:history="1">
        <w:r w:rsidRPr="00117687">
          <w:rPr>
            <w:rStyle w:val="Hyperlink"/>
            <w:sz w:val="13"/>
            <w:szCs w:val="13"/>
          </w:rPr>
          <w:t>www.instagram.co</w:t>
        </w:r>
        <w:r w:rsidRPr="00117687">
          <w:rPr>
            <w:rStyle w:val="Hyperlink"/>
            <w:sz w:val="13"/>
            <w:szCs w:val="13"/>
          </w:rPr>
          <w:t>m</w:t>
        </w:r>
        <w:r w:rsidRPr="00117687">
          <w:rPr>
            <w:rStyle w:val="Hyperlink"/>
            <w:sz w:val="13"/>
            <w:szCs w:val="13"/>
          </w:rPr>
          <w:t>/dasfestkarlsruhe</w:t>
        </w:r>
      </w:hyperlink>
      <w:r w:rsidRPr="00117687">
        <w:rPr>
          <w:sz w:val="13"/>
          <w:szCs w:val="13"/>
        </w:rPr>
        <w:t>  -  </w:t>
      </w:r>
      <w:hyperlink r:id="rId16" w:tooltip="http://www.tiktok.com/@dasfestkarlsruhe" w:history="1">
        <w:r w:rsidRPr="00117687">
          <w:rPr>
            <w:rStyle w:val="Hyperlink"/>
            <w:sz w:val="13"/>
            <w:szCs w:val="13"/>
          </w:rPr>
          <w:t>www.tiktok.com/</w:t>
        </w:r>
        <w:r w:rsidRPr="00117687">
          <w:rPr>
            <w:rStyle w:val="Hyperlink"/>
            <w:sz w:val="13"/>
            <w:szCs w:val="13"/>
          </w:rPr>
          <w:t>@</w:t>
        </w:r>
        <w:r w:rsidRPr="00117687">
          <w:rPr>
            <w:rStyle w:val="Hyperlink"/>
            <w:sz w:val="13"/>
            <w:szCs w:val="13"/>
          </w:rPr>
          <w:t>dasfestkarlsruhe</w:t>
        </w:r>
      </w:hyperlink>
    </w:p>
    <w:sectPr w:rsidR="009107E3" w:rsidRPr="00117687" w:rsidSect="0065794B">
      <w:headerReference w:type="default" r:id="rId17"/>
      <w:pgSz w:w="11906" w:h="16838"/>
      <w:pgMar w:top="1417" w:right="2692" w:bottom="1134" w:left="1417" w:header="3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5A51B" w14:textId="77777777" w:rsidR="00A43084" w:rsidRDefault="00A43084" w:rsidP="0065794B">
      <w:pPr>
        <w:spacing w:after="0" w:line="240" w:lineRule="auto"/>
      </w:pPr>
      <w:r>
        <w:separator/>
      </w:r>
    </w:p>
  </w:endnote>
  <w:endnote w:type="continuationSeparator" w:id="0">
    <w:p w14:paraId="03BEB452" w14:textId="77777777" w:rsidR="00A43084" w:rsidRDefault="00A43084" w:rsidP="0065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5E1BF" w14:textId="77777777" w:rsidR="00A43084" w:rsidRDefault="00A43084" w:rsidP="0065794B">
      <w:pPr>
        <w:spacing w:after="0" w:line="240" w:lineRule="auto"/>
      </w:pPr>
      <w:r>
        <w:separator/>
      </w:r>
    </w:p>
  </w:footnote>
  <w:footnote w:type="continuationSeparator" w:id="0">
    <w:p w14:paraId="21E937B2" w14:textId="77777777" w:rsidR="00A43084" w:rsidRDefault="00A43084" w:rsidP="00657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F5222" w14:textId="7E5A06D6" w:rsidR="0065794B" w:rsidRDefault="0065794B" w:rsidP="0065794B">
    <w:pPr>
      <w:pStyle w:val="Kopfzeile"/>
      <w:ind w:left="-1417"/>
    </w:pPr>
    <w:r>
      <w:rPr>
        <w:noProof/>
      </w:rPr>
      <w:drawing>
        <wp:inline distT="0" distB="0" distL="0" distR="0" wp14:anchorId="5EC54556" wp14:editId="0A37BC42">
          <wp:extent cx="7795884" cy="1948971"/>
          <wp:effectExtent l="0" t="0" r="2540" b="6350"/>
          <wp:docPr id="13603371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37104"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795884" cy="19489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87A06"/>
    <w:multiLevelType w:val="multilevel"/>
    <w:tmpl w:val="F5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F569A"/>
    <w:multiLevelType w:val="hybridMultilevel"/>
    <w:tmpl w:val="56B84E3A"/>
    <w:lvl w:ilvl="0" w:tplc="B6AEDE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624998"/>
    <w:multiLevelType w:val="multilevel"/>
    <w:tmpl w:val="170E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B2869"/>
    <w:multiLevelType w:val="multilevel"/>
    <w:tmpl w:val="071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8681235">
    <w:abstractNumId w:val="3"/>
  </w:num>
  <w:num w:numId="2" w16cid:durableId="1936791132">
    <w:abstractNumId w:val="0"/>
  </w:num>
  <w:num w:numId="3" w16cid:durableId="1493138857">
    <w:abstractNumId w:val="1"/>
  </w:num>
  <w:num w:numId="4" w16cid:durableId="29455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5E"/>
    <w:rsid w:val="00024DE3"/>
    <w:rsid w:val="0002655E"/>
    <w:rsid w:val="000543DC"/>
    <w:rsid w:val="000767C4"/>
    <w:rsid w:val="00090692"/>
    <w:rsid w:val="000A741E"/>
    <w:rsid w:val="000F2BD6"/>
    <w:rsid w:val="000F3B7F"/>
    <w:rsid w:val="00101B76"/>
    <w:rsid w:val="00117687"/>
    <w:rsid w:val="0015138B"/>
    <w:rsid w:val="001971BB"/>
    <w:rsid w:val="001C75C0"/>
    <w:rsid w:val="001E7AE7"/>
    <w:rsid w:val="001F4ADB"/>
    <w:rsid w:val="00211858"/>
    <w:rsid w:val="002205CC"/>
    <w:rsid w:val="00222473"/>
    <w:rsid w:val="00222923"/>
    <w:rsid w:val="00327C53"/>
    <w:rsid w:val="00377B4A"/>
    <w:rsid w:val="00411BEA"/>
    <w:rsid w:val="00470BA4"/>
    <w:rsid w:val="004C46D7"/>
    <w:rsid w:val="00516B53"/>
    <w:rsid w:val="0057544B"/>
    <w:rsid w:val="005A4F69"/>
    <w:rsid w:val="00632902"/>
    <w:rsid w:val="0065794B"/>
    <w:rsid w:val="006A0965"/>
    <w:rsid w:val="006B23BB"/>
    <w:rsid w:val="006C1ACE"/>
    <w:rsid w:val="00760964"/>
    <w:rsid w:val="00802A69"/>
    <w:rsid w:val="0085265E"/>
    <w:rsid w:val="00865FEF"/>
    <w:rsid w:val="009107E3"/>
    <w:rsid w:val="00942FFE"/>
    <w:rsid w:val="009D73A5"/>
    <w:rsid w:val="00A3392E"/>
    <w:rsid w:val="00A43084"/>
    <w:rsid w:val="00A94402"/>
    <w:rsid w:val="00B549F6"/>
    <w:rsid w:val="00B73E80"/>
    <w:rsid w:val="00B96C85"/>
    <w:rsid w:val="00BB3191"/>
    <w:rsid w:val="00BD3790"/>
    <w:rsid w:val="00BD3C0D"/>
    <w:rsid w:val="00C83E5A"/>
    <w:rsid w:val="00C91289"/>
    <w:rsid w:val="00CC0028"/>
    <w:rsid w:val="00D77926"/>
    <w:rsid w:val="00E13E9D"/>
    <w:rsid w:val="00E53694"/>
    <w:rsid w:val="00E56BFD"/>
    <w:rsid w:val="00EA0BDF"/>
    <w:rsid w:val="00F15E6C"/>
    <w:rsid w:val="00F80197"/>
    <w:rsid w:val="00F85D10"/>
    <w:rsid w:val="00F93A30"/>
    <w:rsid w:val="00FA3AD3"/>
    <w:rsid w:val="00FB08F0"/>
    <w:rsid w:val="00FF1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3EC9"/>
  <w15:chartTrackingRefBased/>
  <w15:docId w15:val="{746CD043-4C61-DD47-9365-7378059B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2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52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5265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5265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5265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5265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265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265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265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265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5265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5265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5265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5265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5265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265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265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265E"/>
    <w:rPr>
      <w:rFonts w:eastAsiaTheme="majorEastAsia" w:cstheme="majorBidi"/>
      <w:color w:val="272727" w:themeColor="text1" w:themeTint="D8"/>
    </w:rPr>
  </w:style>
  <w:style w:type="paragraph" w:styleId="Titel">
    <w:name w:val="Title"/>
    <w:basedOn w:val="Standard"/>
    <w:next w:val="Standard"/>
    <w:link w:val="TitelZchn"/>
    <w:uiPriority w:val="10"/>
    <w:qFormat/>
    <w:rsid w:val="00852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265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265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265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265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265E"/>
    <w:rPr>
      <w:i/>
      <w:iCs/>
      <w:color w:val="404040" w:themeColor="text1" w:themeTint="BF"/>
    </w:rPr>
  </w:style>
  <w:style w:type="paragraph" w:styleId="Listenabsatz">
    <w:name w:val="List Paragraph"/>
    <w:basedOn w:val="Standard"/>
    <w:uiPriority w:val="34"/>
    <w:qFormat/>
    <w:rsid w:val="0085265E"/>
    <w:pPr>
      <w:ind w:left="720"/>
      <w:contextualSpacing/>
    </w:pPr>
  </w:style>
  <w:style w:type="character" w:styleId="IntensiveHervorhebung">
    <w:name w:val="Intense Emphasis"/>
    <w:basedOn w:val="Absatz-Standardschriftart"/>
    <w:uiPriority w:val="21"/>
    <w:qFormat/>
    <w:rsid w:val="0085265E"/>
    <w:rPr>
      <w:i/>
      <w:iCs/>
      <w:color w:val="0F4761" w:themeColor="accent1" w:themeShade="BF"/>
    </w:rPr>
  </w:style>
  <w:style w:type="paragraph" w:styleId="IntensivesZitat">
    <w:name w:val="Intense Quote"/>
    <w:basedOn w:val="Standard"/>
    <w:next w:val="Standard"/>
    <w:link w:val="IntensivesZitatZchn"/>
    <w:uiPriority w:val="30"/>
    <w:qFormat/>
    <w:rsid w:val="00852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5265E"/>
    <w:rPr>
      <w:i/>
      <w:iCs/>
      <w:color w:val="0F4761" w:themeColor="accent1" w:themeShade="BF"/>
    </w:rPr>
  </w:style>
  <w:style w:type="character" w:styleId="IntensiverVerweis">
    <w:name w:val="Intense Reference"/>
    <w:basedOn w:val="Absatz-Standardschriftart"/>
    <w:uiPriority w:val="32"/>
    <w:qFormat/>
    <w:rsid w:val="0085265E"/>
    <w:rPr>
      <w:b/>
      <w:bCs/>
      <w:smallCaps/>
      <w:color w:val="0F4761" w:themeColor="accent1" w:themeShade="BF"/>
      <w:spacing w:val="5"/>
    </w:rPr>
  </w:style>
  <w:style w:type="character" w:styleId="Hyperlink">
    <w:name w:val="Hyperlink"/>
    <w:basedOn w:val="Absatz-Standardschriftart"/>
    <w:uiPriority w:val="99"/>
    <w:unhideWhenUsed/>
    <w:rsid w:val="001E7AE7"/>
    <w:rPr>
      <w:color w:val="467886" w:themeColor="hyperlink"/>
      <w:u w:val="single"/>
    </w:rPr>
  </w:style>
  <w:style w:type="character" w:styleId="NichtaufgelsteErwhnung">
    <w:name w:val="Unresolved Mention"/>
    <w:basedOn w:val="Absatz-Standardschriftart"/>
    <w:uiPriority w:val="99"/>
    <w:semiHidden/>
    <w:unhideWhenUsed/>
    <w:rsid w:val="001E7AE7"/>
    <w:rPr>
      <w:color w:val="605E5C"/>
      <w:shd w:val="clear" w:color="auto" w:fill="E1DFDD"/>
    </w:rPr>
  </w:style>
  <w:style w:type="paragraph" w:styleId="Kopfzeile">
    <w:name w:val="header"/>
    <w:basedOn w:val="Standard"/>
    <w:link w:val="KopfzeileZchn"/>
    <w:uiPriority w:val="99"/>
    <w:unhideWhenUsed/>
    <w:rsid w:val="006579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794B"/>
  </w:style>
  <w:style w:type="paragraph" w:styleId="Fuzeile">
    <w:name w:val="footer"/>
    <w:basedOn w:val="Standard"/>
    <w:link w:val="FuzeileZchn"/>
    <w:uiPriority w:val="99"/>
    <w:unhideWhenUsed/>
    <w:rsid w:val="006579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794B"/>
  </w:style>
  <w:style w:type="character" w:styleId="BesuchterLink">
    <w:name w:val="FollowedHyperlink"/>
    <w:basedOn w:val="Absatz-Standardschriftart"/>
    <w:uiPriority w:val="99"/>
    <w:semiHidden/>
    <w:unhideWhenUsed/>
    <w:rsid w:val="0065794B"/>
    <w:rPr>
      <w:color w:val="96607D" w:themeColor="followedHyperlink"/>
      <w:u w:val="single"/>
    </w:rPr>
  </w:style>
  <w:style w:type="paragraph" w:styleId="berarbeitung">
    <w:name w:val="Revision"/>
    <w:hidden/>
    <w:uiPriority w:val="99"/>
    <w:semiHidden/>
    <w:rsid w:val="00FA3AD3"/>
    <w:pPr>
      <w:spacing w:after="0" w:line="240" w:lineRule="auto"/>
    </w:pPr>
  </w:style>
  <w:style w:type="character" w:styleId="Kommentarzeichen">
    <w:name w:val="annotation reference"/>
    <w:basedOn w:val="Absatz-Standardschriftart"/>
    <w:uiPriority w:val="99"/>
    <w:semiHidden/>
    <w:unhideWhenUsed/>
    <w:rsid w:val="00FA3AD3"/>
    <w:rPr>
      <w:sz w:val="16"/>
      <w:szCs w:val="16"/>
    </w:rPr>
  </w:style>
  <w:style w:type="paragraph" w:styleId="Kommentartext">
    <w:name w:val="annotation text"/>
    <w:basedOn w:val="Standard"/>
    <w:link w:val="KommentartextZchn"/>
    <w:uiPriority w:val="99"/>
    <w:semiHidden/>
    <w:unhideWhenUsed/>
    <w:rsid w:val="00FA3A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3AD3"/>
    <w:rPr>
      <w:sz w:val="20"/>
      <w:szCs w:val="20"/>
    </w:rPr>
  </w:style>
  <w:style w:type="paragraph" w:styleId="Kommentarthema">
    <w:name w:val="annotation subject"/>
    <w:basedOn w:val="Kommentartext"/>
    <w:next w:val="Kommentartext"/>
    <w:link w:val="KommentarthemaZchn"/>
    <w:uiPriority w:val="99"/>
    <w:semiHidden/>
    <w:unhideWhenUsed/>
    <w:rsid w:val="00FA3AD3"/>
    <w:rPr>
      <w:b/>
      <w:bCs/>
    </w:rPr>
  </w:style>
  <w:style w:type="character" w:customStyle="1" w:styleId="KommentarthemaZchn">
    <w:name w:val="Kommentarthema Zchn"/>
    <w:basedOn w:val="KommentartextZchn"/>
    <w:link w:val="Kommentarthema"/>
    <w:uiPriority w:val="99"/>
    <w:semiHidden/>
    <w:rsid w:val="00FA3A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87825">
      <w:bodyDiv w:val="1"/>
      <w:marLeft w:val="0"/>
      <w:marRight w:val="0"/>
      <w:marTop w:val="0"/>
      <w:marBottom w:val="0"/>
      <w:divBdr>
        <w:top w:val="none" w:sz="0" w:space="0" w:color="auto"/>
        <w:left w:val="none" w:sz="0" w:space="0" w:color="auto"/>
        <w:bottom w:val="none" w:sz="0" w:space="0" w:color="auto"/>
        <w:right w:val="none" w:sz="0" w:space="0" w:color="auto"/>
      </w:divBdr>
    </w:div>
    <w:div w:id="757023392">
      <w:bodyDiv w:val="1"/>
      <w:marLeft w:val="0"/>
      <w:marRight w:val="0"/>
      <w:marTop w:val="0"/>
      <w:marBottom w:val="0"/>
      <w:divBdr>
        <w:top w:val="none" w:sz="0" w:space="0" w:color="auto"/>
        <w:left w:val="none" w:sz="0" w:space="0" w:color="auto"/>
        <w:bottom w:val="none" w:sz="0" w:space="0" w:color="auto"/>
        <w:right w:val="none" w:sz="0" w:space="0" w:color="auto"/>
      </w:divBdr>
    </w:div>
    <w:div w:id="1341808067">
      <w:bodyDiv w:val="1"/>
      <w:marLeft w:val="0"/>
      <w:marRight w:val="0"/>
      <w:marTop w:val="0"/>
      <w:marBottom w:val="0"/>
      <w:divBdr>
        <w:top w:val="none" w:sz="0" w:space="0" w:color="auto"/>
        <w:left w:val="none" w:sz="0" w:space="0" w:color="auto"/>
        <w:bottom w:val="none" w:sz="0" w:space="0" w:color="auto"/>
        <w:right w:val="none" w:sz="0" w:space="0" w:color="auto"/>
      </w:divBdr>
    </w:div>
    <w:div w:id="190625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aetzle@karlsruhe-event.de" TargetMode="External"/><Relationship Id="rId13" Type="http://schemas.openxmlformats.org/officeDocument/2006/relationships/hyperlink" Target="http://www.dasfes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sfest.de/ticke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iktok.com/@dasfestkarlsru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rlsruhe-event.de" TargetMode="External"/><Relationship Id="rId5" Type="http://schemas.openxmlformats.org/officeDocument/2006/relationships/webSettings" Target="webSettings.xml"/><Relationship Id="rId15" Type="http://schemas.openxmlformats.org/officeDocument/2006/relationships/hyperlink" Target="http://www.instagram.com/dasfestkarlsruhe" TargetMode="External"/><Relationship Id="rId10" Type="http://schemas.openxmlformats.org/officeDocument/2006/relationships/hyperlink" Target="mailto:schaetzle@karlsruhe-event.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arlsruhe-event.de" TargetMode="External"/><Relationship Id="rId14" Type="http://schemas.openxmlformats.org/officeDocument/2006/relationships/hyperlink" Target="http://www.facebook.com/dasfestkarlsruh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2AC0-8196-4643-AAC3-8E46B1EA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Schätzle</dc:creator>
  <cp:keywords/>
  <dc:description/>
  <cp:lastModifiedBy>Fabian Dürr</cp:lastModifiedBy>
  <cp:revision>7</cp:revision>
  <cp:lastPrinted>2024-10-24T07:08:00Z</cp:lastPrinted>
  <dcterms:created xsi:type="dcterms:W3CDTF">2025-03-18T18:04:00Z</dcterms:created>
  <dcterms:modified xsi:type="dcterms:W3CDTF">2025-03-19T10:29:00Z</dcterms:modified>
</cp:coreProperties>
</file>